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1F" w:rsidRDefault="009B4F1F" w:rsidP="009B4F1F">
      <w:pPr>
        <w:rPr>
          <w:rFonts w:ascii="Comic Sans MS" w:hAnsi="Comic Sans MS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-198120</wp:posOffset>
            </wp:positionV>
            <wp:extent cx="1897380" cy="1905000"/>
            <wp:effectExtent l="19050" t="0" r="7620" b="0"/>
            <wp:wrapTight wrapText="bothSides">
              <wp:wrapPolygon edited="0">
                <wp:start x="8458" y="0"/>
                <wp:lineTo x="7157" y="216"/>
                <wp:lineTo x="2386" y="2808"/>
                <wp:lineTo x="1301" y="5184"/>
                <wp:lineTo x="217" y="6912"/>
                <wp:lineTo x="-217" y="10368"/>
                <wp:lineTo x="0" y="13824"/>
                <wp:lineTo x="1735" y="17280"/>
                <wp:lineTo x="1735" y="17712"/>
                <wp:lineTo x="5855" y="20736"/>
                <wp:lineTo x="6289" y="20952"/>
                <wp:lineTo x="8024" y="21384"/>
                <wp:lineTo x="8458" y="21384"/>
                <wp:lineTo x="13446" y="21384"/>
                <wp:lineTo x="13880" y="21384"/>
                <wp:lineTo x="15398" y="20952"/>
                <wp:lineTo x="16048" y="20736"/>
                <wp:lineTo x="19952" y="17712"/>
                <wp:lineTo x="19952" y="17280"/>
                <wp:lineTo x="21470" y="14040"/>
                <wp:lineTo x="21470" y="13824"/>
                <wp:lineTo x="21687" y="11664"/>
                <wp:lineTo x="21687" y="8640"/>
                <wp:lineTo x="21470" y="6912"/>
                <wp:lineTo x="20169" y="4752"/>
                <wp:lineTo x="19301" y="2808"/>
                <wp:lineTo x="14747" y="216"/>
                <wp:lineTo x="13229" y="0"/>
                <wp:lineTo x="8458" y="0"/>
              </wp:wrapPolygon>
            </wp:wrapTight>
            <wp:docPr id="1" name="Picture 1" descr="Image result for littledean c of e primary 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dean c of e primary 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F1F" w:rsidRDefault="009B4F1F" w:rsidP="009B4F1F">
      <w:pPr>
        <w:rPr>
          <w:rFonts w:ascii="Comic Sans MS" w:hAnsi="Comic Sans MS"/>
          <w:u w:val="single"/>
        </w:rPr>
      </w:pPr>
    </w:p>
    <w:p w:rsidR="00A11713" w:rsidRDefault="009B4F1F" w:rsidP="009B4F1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Name:       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A11713" w:rsidRPr="00631469">
        <w:rPr>
          <w:rFonts w:ascii="Comic Sans MS" w:hAnsi="Comic Sans MS"/>
          <w:u w:val="single"/>
        </w:rPr>
        <w:br/>
      </w:r>
      <w:r w:rsidR="00DA472B">
        <w:rPr>
          <w:rFonts w:ascii="Comic Sans MS" w:hAnsi="Comic Sans MS"/>
          <w:u w:val="single"/>
        </w:rPr>
        <w:br/>
      </w:r>
      <w:r w:rsidR="00DA472B">
        <w:rPr>
          <w:rFonts w:ascii="Comic Sans MS" w:hAnsi="Comic Sans MS"/>
          <w:u w:val="single"/>
        </w:rPr>
        <w:br/>
      </w:r>
    </w:p>
    <w:p w:rsidR="00DA472B" w:rsidRPr="00631469" w:rsidRDefault="00DA472B" w:rsidP="009B4F1F">
      <w:pPr>
        <w:rPr>
          <w:rFonts w:ascii="Comic Sans MS" w:hAnsi="Comic Sans MS"/>
          <w:u w:val="single"/>
        </w:rPr>
      </w:pPr>
    </w:p>
    <w:p w:rsidR="00A11713" w:rsidRDefault="00A11713" w:rsidP="00A117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Our </w:t>
      </w:r>
      <w:r w:rsidRPr="000133EC">
        <w:rPr>
          <w:rFonts w:ascii="Comic Sans MS" w:hAnsi="Comic Sans MS"/>
        </w:rPr>
        <w:t>spellings are based on spelling rules and patterns that we h</w:t>
      </w:r>
      <w:r w:rsidR="009B4F1F">
        <w:rPr>
          <w:rFonts w:ascii="Comic Sans MS" w:hAnsi="Comic Sans MS"/>
        </w:rPr>
        <w:t>ave been learning in our phonics and grammar</w:t>
      </w:r>
      <w:r w:rsidRPr="000133EC">
        <w:rPr>
          <w:rFonts w:ascii="Comic Sans MS" w:hAnsi="Comic Sans MS"/>
        </w:rPr>
        <w:t xml:space="preserve"> groups.</w:t>
      </w:r>
      <w:r>
        <w:rPr>
          <w:rFonts w:ascii="Comic Sans MS" w:hAnsi="Comic Sans MS"/>
        </w:rPr>
        <w:t xml:space="preserve"> It would benefit your child if they could practise their spellings at home as well as in school. Not only does it improve reading and spelling</w:t>
      </w:r>
      <w:r w:rsidR="00C40AF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9B4F1F">
        <w:rPr>
          <w:rFonts w:ascii="Comic Sans MS" w:hAnsi="Comic Sans MS"/>
        </w:rPr>
        <w:t xml:space="preserve">but </w:t>
      </w:r>
      <w:r>
        <w:rPr>
          <w:rFonts w:ascii="Comic Sans MS" w:hAnsi="Comic Sans MS"/>
        </w:rPr>
        <w:t>by practising these words</w:t>
      </w:r>
      <w:r w:rsidR="00C40AF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it also improves letter formation and muscle memory. The more a child practises spellings, the quicker they learn to read the word and the quicker muscle memory improves. As muscle memory improves, the spelling of words becomes more natural.</w:t>
      </w:r>
    </w:p>
    <w:p w:rsidR="00A11713" w:rsidRDefault="00A11713" w:rsidP="00A11713">
      <w:pPr>
        <w:rPr>
          <w:rFonts w:ascii="Comic Sans MS" w:hAnsi="Comic Sans MS"/>
        </w:rPr>
      </w:pPr>
      <w:r>
        <w:rPr>
          <w:rFonts w:ascii="Comic Sans MS" w:hAnsi="Comic Sans MS"/>
        </w:rPr>
        <w:t>Spelling tests will be on a Thursday.</w:t>
      </w:r>
    </w:p>
    <w:tbl>
      <w:tblPr>
        <w:tblStyle w:val="TableGrid"/>
        <w:tblW w:w="16117" w:type="dxa"/>
        <w:tblInd w:w="-455" w:type="dxa"/>
        <w:tblLook w:val="04A0" w:firstRow="1" w:lastRow="0" w:firstColumn="1" w:lastColumn="0" w:noHBand="0" w:noVBand="1"/>
      </w:tblPr>
      <w:tblGrid>
        <w:gridCol w:w="2668"/>
        <w:gridCol w:w="2668"/>
        <w:gridCol w:w="2386"/>
        <w:gridCol w:w="2645"/>
        <w:gridCol w:w="2854"/>
        <w:gridCol w:w="2896"/>
      </w:tblGrid>
      <w:tr w:rsidR="009B4F1F" w:rsidTr="009B4F1F">
        <w:trPr>
          <w:trHeight w:val="851"/>
        </w:trPr>
        <w:tc>
          <w:tcPr>
            <w:tcW w:w="2668" w:type="dxa"/>
          </w:tcPr>
          <w:p w:rsidR="009B4F1F" w:rsidRDefault="009B4F1F" w:rsidP="00036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date: </w:t>
            </w:r>
            <w:r>
              <w:rPr>
                <w:rFonts w:ascii="Comic Sans MS" w:hAnsi="Comic Sans MS"/>
              </w:rPr>
              <w:br/>
            </w:r>
            <w:r w:rsidR="0003661F">
              <w:rPr>
                <w:rFonts w:ascii="Comic Sans MS" w:hAnsi="Comic Sans MS"/>
              </w:rPr>
              <w:t>28</w:t>
            </w:r>
            <w:r w:rsidR="0003661F" w:rsidRPr="0003661F">
              <w:rPr>
                <w:rFonts w:ascii="Comic Sans MS" w:hAnsi="Comic Sans MS"/>
                <w:vertAlign w:val="superscript"/>
              </w:rPr>
              <w:t>th</w:t>
            </w:r>
            <w:r w:rsidR="0003661F">
              <w:rPr>
                <w:rFonts w:ascii="Comic Sans MS" w:hAnsi="Comic Sans MS"/>
              </w:rPr>
              <w:t xml:space="preserve"> </w:t>
            </w:r>
            <w:r w:rsidR="008927C2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2668" w:type="dxa"/>
          </w:tcPr>
          <w:p w:rsidR="009B4F1F" w:rsidRDefault="009B4F1F" w:rsidP="00036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date: </w:t>
            </w:r>
            <w:r>
              <w:rPr>
                <w:rFonts w:ascii="Comic Sans MS" w:hAnsi="Comic Sans MS"/>
              </w:rPr>
              <w:br/>
            </w:r>
            <w:r w:rsidR="0003661F">
              <w:rPr>
                <w:rFonts w:ascii="Comic Sans MS" w:hAnsi="Comic Sans MS"/>
              </w:rPr>
              <w:t>7</w:t>
            </w:r>
            <w:r w:rsidR="0003661F" w:rsidRPr="0003661F">
              <w:rPr>
                <w:rFonts w:ascii="Comic Sans MS" w:hAnsi="Comic Sans MS"/>
                <w:vertAlign w:val="superscript"/>
              </w:rPr>
              <w:t>th</w:t>
            </w:r>
            <w:r w:rsidR="0003661F">
              <w:rPr>
                <w:rFonts w:ascii="Comic Sans MS" w:hAnsi="Comic Sans MS"/>
              </w:rPr>
              <w:t xml:space="preserve"> </w:t>
            </w:r>
            <w:r w:rsidR="008927C2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2386" w:type="dxa"/>
          </w:tcPr>
          <w:p w:rsidR="00DA472B" w:rsidRDefault="009B4F1F" w:rsidP="00036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date: </w:t>
            </w:r>
            <w:r>
              <w:rPr>
                <w:rFonts w:ascii="Comic Sans MS" w:hAnsi="Comic Sans MS"/>
              </w:rPr>
              <w:br/>
            </w:r>
            <w:r w:rsidR="0003661F">
              <w:rPr>
                <w:rFonts w:ascii="Comic Sans MS" w:hAnsi="Comic Sans MS"/>
              </w:rPr>
              <w:t>14</w:t>
            </w:r>
            <w:r w:rsidR="0003661F" w:rsidRPr="0003661F">
              <w:rPr>
                <w:rFonts w:ascii="Comic Sans MS" w:hAnsi="Comic Sans MS"/>
                <w:vertAlign w:val="superscript"/>
              </w:rPr>
              <w:t>th</w:t>
            </w:r>
            <w:r w:rsidR="0003661F">
              <w:rPr>
                <w:rFonts w:ascii="Comic Sans MS" w:hAnsi="Comic Sans MS"/>
              </w:rPr>
              <w:t xml:space="preserve"> </w:t>
            </w:r>
            <w:r w:rsidR="008927C2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2645" w:type="dxa"/>
          </w:tcPr>
          <w:p w:rsidR="009B4F1F" w:rsidRDefault="009B4F1F" w:rsidP="00036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date: </w:t>
            </w:r>
            <w:r>
              <w:rPr>
                <w:rFonts w:ascii="Comic Sans MS" w:hAnsi="Comic Sans MS"/>
              </w:rPr>
              <w:br/>
            </w:r>
            <w:r w:rsidR="0003661F">
              <w:rPr>
                <w:rFonts w:ascii="Comic Sans MS" w:hAnsi="Comic Sans MS"/>
              </w:rPr>
              <w:t>21</w:t>
            </w:r>
            <w:r w:rsidR="0003661F" w:rsidRPr="0003661F">
              <w:rPr>
                <w:rFonts w:ascii="Comic Sans MS" w:hAnsi="Comic Sans MS"/>
                <w:vertAlign w:val="superscript"/>
              </w:rPr>
              <w:t>st</w:t>
            </w:r>
            <w:r w:rsidR="0003661F">
              <w:rPr>
                <w:rFonts w:ascii="Comic Sans MS" w:hAnsi="Comic Sans MS"/>
              </w:rPr>
              <w:t xml:space="preserve"> </w:t>
            </w:r>
            <w:r w:rsidR="008927C2">
              <w:rPr>
                <w:rFonts w:ascii="Comic Sans MS" w:hAnsi="Comic Sans MS"/>
              </w:rPr>
              <w:t>March</w:t>
            </w:r>
          </w:p>
        </w:tc>
        <w:tc>
          <w:tcPr>
            <w:tcW w:w="2854" w:type="dxa"/>
          </w:tcPr>
          <w:p w:rsidR="0003661F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03661F">
              <w:rPr>
                <w:rFonts w:ascii="Comic Sans MS" w:hAnsi="Comic Sans MS"/>
              </w:rPr>
              <w:t>est date:</w:t>
            </w:r>
          </w:p>
          <w:p w:rsidR="009B4F1F" w:rsidRDefault="0003661F" w:rsidP="00036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03661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8927C2">
              <w:rPr>
                <w:rFonts w:ascii="Comic Sans MS" w:hAnsi="Comic Sans MS"/>
              </w:rPr>
              <w:t xml:space="preserve">March </w:t>
            </w:r>
            <w:r w:rsidR="00DA472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96" w:type="dxa"/>
          </w:tcPr>
          <w:p w:rsidR="0003661F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date: </w:t>
            </w:r>
          </w:p>
          <w:p w:rsidR="009B4F1F" w:rsidRDefault="0003661F" w:rsidP="00036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03661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  <w:bookmarkStart w:id="0" w:name="_GoBack"/>
            <w:bookmarkEnd w:id="0"/>
          </w:p>
        </w:tc>
      </w:tr>
      <w:tr w:rsidR="00DA472B" w:rsidTr="009B4F1F">
        <w:trPr>
          <w:trHeight w:val="4043"/>
        </w:trPr>
        <w:tc>
          <w:tcPr>
            <w:tcW w:w="2668" w:type="dxa"/>
          </w:tcPr>
          <w:p w:rsidR="00DA472B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Sound: a-e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Bake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Cake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Late</w:t>
            </w:r>
          </w:p>
          <w:p w:rsidR="00DA472B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 </w:t>
            </w:r>
            <w:r w:rsidR="00DA472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68" w:type="dxa"/>
          </w:tcPr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Sound: e-e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Pete 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Theme </w:t>
            </w:r>
          </w:p>
          <w:p w:rsidR="00DA472B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</w:t>
            </w:r>
            <w:r w:rsidR="00DA472B">
              <w:rPr>
                <w:rFonts w:ascii="Comic Sans MS" w:hAnsi="Comic Sans MS"/>
              </w:rPr>
              <w:t xml:space="preserve"> 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</w:t>
            </w:r>
          </w:p>
        </w:tc>
        <w:tc>
          <w:tcPr>
            <w:tcW w:w="2386" w:type="dxa"/>
          </w:tcPr>
          <w:p w:rsidR="00DA472B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Sound: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-e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While 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Crocodile 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Smile 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Kite </w:t>
            </w:r>
          </w:p>
        </w:tc>
        <w:tc>
          <w:tcPr>
            <w:tcW w:w="2645" w:type="dxa"/>
          </w:tcPr>
          <w:p w:rsidR="00DA472B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Sound:</w:t>
            </w:r>
            <w:r w:rsidR="00DA472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u-e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Huge 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Cube 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Tube </w:t>
            </w:r>
          </w:p>
          <w:p w:rsidR="008927C2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Refuse </w:t>
            </w:r>
          </w:p>
        </w:tc>
        <w:tc>
          <w:tcPr>
            <w:tcW w:w="2854" w:type="dxa"/>
          </w:tcPr>
          <w:p w:rsidR="008927C2" w:rsidRDefault="0003661F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Sound: o-e</w:t>
            </w:r>
          </w:p>
          <w:p w:rsidR="0003661F" w:rsidRDefault="0003661F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Phone</w:t>
            </w:r>
          </w:p>
          <w:p w:rsidR="0003661F" w:rsidRDefault="0003661F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</w:t>
            </w:r>
          </w:p>
          <w:p w:rsidR="0003661F" w:rsidRDefault="0003661F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Rose</w:t>
            </w:r>
          </w:p>
          <w:p w:rsidR="0003661F" w:rsidRDefault="0003661F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Alone </w:t>
            </w:r>
          </w:p>
          <w:p w:rsidR="0003661F" w:rsidRDefault="0003661F" w:rsidP="00DA472B">
            <w:pPr>
              <w:rPr>
                <w:rFonts w:ascii="Comic Sans MS" w:hAnsi="Comic Sans MS"/>
              </w:rPr>
            </w:pPr>
          </w:p>
        </w:tc>
        <w:tc>
          <w:tcPr>
            <w:tcW w:w="2896" w:type="dxa"/>
          </w:tcPr>
          <w:p w:rsidR="008927C2" w:rsidRDefault="00DA472B" w:rsidP="00892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8927C2">
              <w:rPr>
                <w:rFonts w:ascii="Comic Sans MS" w:hAnsi="Comic Sans MS"/>
              </w:rPr>
              <w:t>Consonant clusters:</w:t>
            </w:r>
          </w:p>
          <w:p w:rsidR="008927C2" w:rsidRDefault="008927C2" w:rsidP="00892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Frog </w:t>
            </w:r>
          </w:p>
          <w:p w:rsidR="008927C2" w:rsidRDefault="008927C2" w:rsidP="00892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Glue </w:t>
            </w:r>
          </w:p>
          <w:p w:rsidR="008927C2" w:rsidRDefault="008927C2" w:rsidP="00892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Grape</w:t>
            </w:r>
          </w:p>
          <w:p w:rsidR="008927C2" w:rsidRDefault="008927C2" w:rsidP="00892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Plate </w:t>
            </w:r>
          </w:p>
        </w:tc>
      </w:tr>
    </w:tbl>
    <w:p w:rsidR="002D382C" w:rsidRDefault="002D382C" w:rsidP="009B4F1F">
      <w:pPr>
        <w:jc w:val="center"/>
      </w:pPr>
    </w:p>
    <w:sectPr w:rsidR="002D382C" w:rsidSect="009B4F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13"/>
    <w:rsid w:val="0003661F"/>
    <w:rsid w:val="00217872"/>
    <w:rsid w:val="002D382C"/>
    <w:rsid w:val="003F7D9A"/>
    <w:rsid w:val="00756EF2"/>
    <w:rsid w:val="008927C2"/>
    <w:rsid w:val="009B4F1F"/>
    <w:rsid w:val="00A11713"/>
    <w:rsid w:val="00B3257D"/>
    <w:rsid w:val="00C40AFD"/>
    <w:rsid w:val="00D910F9"/>
    <w:rsid w:val="00D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A8B2"/>
  <w15:docId w15:val="{513D645F-A48A-48EF-A810-E4230807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cad=rja&amp;uact=8&amp;ved=0ahUKEwjl_r2lkfzVAhVBShQKHQvFDOYQjRwIBw&amp;url=http://www.macronstoregloucester.com/shop/club-shops/littledean-c-of-e-primary-school/&amp;psig=AFQjCNEZU_YTNI0Ybd65Qw8Jzv9CFxExfA&amp;ust=1504085507295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%USERNAME%</cp:lastModifiedBy>
  <cp:revision>3</cp:revision>
  <cp:lastPrinted>2017-10-19T12:00:00Z</cp:lastPrinted>
  <dcterms:created xsi:type="dcterms:W3CDTF">2018-02-09T08:35:00Z</dcterms:created>
  <dcterms:modified xsi:type="dcterms:W3CDTF">2019-02-14T16:23:00Z</dcterms:modified>
</cp:coreProperties>
</file>